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D0E61" w14:textId="177D04A0" w:rsidR="00445BFC" w:rsidRPr="00445BFC" w:rsidRDefault="004757AD" w:rsidP="00445B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tr-TR" w:eastAsia="uk-UA"/>
        </w:rPr>
      </w:pPr>
      <w:r w:rsidRPr="00445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tr-TR" w:eastAsia="uk-UA"/>
        </w:rPr>
        <w:t>Kiev Ticaret Müşavirliği</w:t>
      </w:r>
    </w:p>
    <w:p w14:paraId="4DEECF08" w14:textId="77777777" w:rsidR="00445BFC" w:rsidRDefault="00445BFC" w:rsidP="00445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693D671" w14:textId="24BEB1EA" w:rsidR="004757AD" w:rsidRDefault="00336830" w:rsidP="0044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45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UK</w:t>
      </w:r>
      <w:r w:rsidR="00B64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RAYNA DEVLET VE KAMU ALIMLARI S</w:t>
      </w:r>
      <w:r w:rsidR="00B64841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uk-UA"/>
        </w:rPr>
        <w:t>İ</w:t>
      </w:r>
      <w:r w:rsidR="00B64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STEM</w:t>
      </w:r>
      <w:r w:rsidR="00B64841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uk-UA"/>
        </w:rPr>
        <w:t>İ</w:t>
      </w:r>
      <w:r w:rsidRPr="00445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NE </w:t>
      </w:r>
    </w:p>
    <w:p w14:paraId="3F7F728C" w14:textId="75682AE6" w:rsidR="00445BFC" w:rsidRPr="00B64841" w:rsidRDefault="00B64841" w:rsidP="0044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uk-UA"/>
        </w:rPr>
        <w:t>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uk-UA"/>
        </w:rPr>
        <w:t>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ŞK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uk-UA"/>
        </w:rPr>
        <w:t>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 KISA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uk-UA"/>
        </w:rPr>
        <w:t>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uk-UA"/>
        </w:rPr>
        <w:t>İ NOTU</w:t>
      </w:r>
    </w:p>
    <w:p w14:paraId="6AFC6623" w14:textId="77777777" w:rsidR="00445BFC" w:rsidRDefault="00445BFC" w:rsidP="00475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5BF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 Ağustos 2016 tarihinden itibaren, Ukrayna’da tüm devlet ve kamu, mal ve hizmet alımları “Prozorro” isimli elektronik bir kamu ihale sistemi üzerinde yapılmaya başlanmıştır (</w:t>
      </w:r>
      <w:hyperlink r:id="rId4" w:history="1">
        <w:r w:rsidRPr="00445B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https://prozorro.gov.ua/en</w:t>
        </w:r>
      </w:hyperlink>
      <w:r w:rsidRPr="00445B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</w:p>
    <w:p w14:paraId="3F06024D" w14:textId="277E1133" w:rsidR="00445BFC" w:rsidRDefault="00445BFC" w:rsidP="0044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5BF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Ukrayna devlet ve kamu alımlarına katılmak isteyen firmalarımız aşağıdaki bağlantıda yer alan Platformlardan birine kaydolarak, ihalelere katılım gerçekleştirebilirler</w:t>
      </w:r>
      <w:bookmarkStart w:id="0" w:name="_GoBack"/>
      <w:bookmarkEnd w:id="0"/>
      <w:r w:rsidRPr="00445B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5" w:history="1">
        <w:r w:rsidRPr="00445B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https://prozorro.gov.ua/majdanchiki-prozorro</w:t>
        </w:r>
      </w:hyperlink>
      <w:r w:rsidRPr="00445BF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1E8C401" w14:textId="77777777" w:rsidR="00623CF3" w:rsidRDefault="00445BFC" w:rsidP="00623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5BF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Söz konusu Platformlar “Prozorro” nun resmi bir parçası olup, Alıcı ve Satıcının çalıştığı bir sistemdir. 15 Ocak 2024 tarihi itibariyle Prozorro’da 12 tane akredite olan Platform bulunmaktadır. </w:t>
      </w:r>
    </w:p>
    <w:p w14:paraId="25BCEE9A" w14:textId="77777777" w:rsidR="004757AD" w:rsidRDefault="00445BFC" w:rsidP="00623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5BF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Tüm işlemler Satıcı tarafından oluşturulmuş “Hesap” üzerinden gerçekleştirilmektedir.</w:t>
      </w:r>
    </w:p>
    <w:p w14:paraId="00A7882E" w14:textId="16A6DABC" w:rsidR="00445BFC" w:rsidRPr="00445BFC" w:rsidRDefault="00445BFC" w:rsidP="00623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5BF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Yeni ihalelere ilişkin bilgiler, gerek “Prozzoro” nun </w:t>
      </w:r>
      <w:r w:rsidR="00B64841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internet </w:t>
      </w:r>
      <w:r w:rsidRPr="00445B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sitesinde gerekse de ilgili Platformlarda aynı zamanda yayımlanmaktadır.  </w:t>
      </w:r>
    </w:p>
    <w:p w14:paraId="32C4593A" w14:textId="77777777" w:rsidR="009F5AE7" w:rsidRDefault="009F5AE7"/>
    <w:sectPr w:rsidR="009F5A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E7"/>
    <w:rsid w:val="0022001D"/>
    <w:rsid w:val="00336830"/>
    <w:rsid w:val="00445BFC"/>
    <w:rsid w:val="004757AD"/>
    <w:rsid w:val="00623CF3"/>
    <w:rsid w:val="009F5AE7"/>
    <w:rsid w:val="00B6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F087"/>
  <w15:chartTrackingRefBased/>
  <w15:docId w15:val="{F0BFC949-DE52-4C07-B7B7-CB34B856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45B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ighlight">
    <w:name w:val="highlight"/>
    <w:basedOn w:val="VarsaylanParagrafYazTipi"/>
    <w:rsid w:val="00445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majdanchiki-prozorro" TargetMode="External"/><Relationship Id="rId4" Type="http://schemas.openxmlformats.org/officeDocument/2006/relationships/hyperlink" Target="https://prozorro.gov.ua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 Ticaret Musavirligi</dc:creator>
  <cp:keywords/>
  <dc:description/>
  <cp:lastModifiedBy>Embassy</cp:lastModifiedBy>
  <cp:revision>3</cp:revision>
  <dcterms:created xsi:type="dcterms:W3CDTF">2025-05-07T11:21:00Z</dcterms:created>
  <dcterms:modified xsi:type="dcterms:W3CDTF">2025-10-28T13:13:00Z</dcterms:modified>
</cp:coreProperties>
</file>